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黄冈师范学院实验室安装</w:t>
      </w:r>
      <w:r>
        <w:rPr>
          <w:rFonts w:hint="eastAsia" w:ascii="方正小标宋简体" w:eastAsia="方正小标宋简体"/>
          <w:sz w:val="30"/>
          <w:szCs w:val="30"/>
        </w:rPr>
        <w:t>项目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询价</w:t>
      </w:r>
      <w:r>
        <w:rPr>
          <w:rFonts w:hint="eastAsia" w:ascii="方正小标宋简体" w:eastAsia="方正小标宋简体"/>
          <w:sz w:val="30"/>
          <w:szCs w:val="30"/>
        </w:rPr>
        <w:t>技术方案及要求</w:t>
      </w:r>
    </w:p>
    <w:p>
      <w:pPr>
        <w:rPr>
          <w:rFonts w:hint="eastAsia"/>
          <w:szCs w:val="21"/>
        </w:rPr>
      </w:pP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一、项目名称：</w:t>
      </w:r>
      <w:r>
        <w:rPr>
          <w:rFonts w:hint="eastAsia" w:ascii="黑体" w:eastAsia="黑体"/>
          <w:b/>
          <w:szCs w:val="21"/>
          <w:lang w:eastAsia="zh-CN"/>
        </w:rPr>
        <w:t>黄冈师范学院实验室安装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二、招标内容：</w:t>
      </w:r>
    </w:p>
    <w:p>
      <w:pPr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实验室电源布线、网络布线、投影仪安装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三、设备详细清单及技术要求：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1、设备名称、数量及技术要求。</w:t>
      </w:r>
    </w:p>
    <w:p>
      <w:pPr>
        <w:ind w:firstLine="42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Cs w:val="21"/>
        </w:rPr>
        <w:t>电子信息学院601，605，607，609，604，606（6间，每间36工位）实验室需要安装机柜，电线，网线，插座，以及多媒体的安装</w:t>
      </w:r>
      <w:r>
        <w:rPr>
          <w:rFonts w:hint="eastAsia" w:ascii="宋体" w:hAnsi="宋体"/>
          <w:b/>
          <w:szCs w:val="21"/>
          <w:lang w:eastAsia="zh-CN"/>
        </w:rPr>
        <w:t>。</w:t>
      </w:r>
    </w:p>
    <w:tbl>
      <w:tblPr>
        <w:tblStyle w:val="5"/>
        <w:tblW w:w="8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73"/>
        <w:gridCol w:w="967"/>
        <w:gridCol w:w="880"/>
        <w:gridCol w:w="1080"/>
        <w:gridCol w:w="10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0.5芯超五类双绞线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水晶头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AMP超五类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公牛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机柜内供电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配线架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AMP  24路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3M 超五类网线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武汉二厂0.4铜单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20米VGA线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 10孔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含运费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含多媒体安装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sz w:val="30"/>
          <w:szCs w:val="30"/>
        </w:rPr>
      </w:pPr>
      <w:r>
        <w:rPr>
          <w:rFonts w:hint="eastAsia" w:ascii="宋体" w:hAnsi="宋体"/>
          <w:b/>
          <w:szCs w:val="21"/>
        </w:rPr>
        <w:t>电子信息学院603机房（原机房有插座）需要安装机柜，电线，网线以及多媒体的安装</w:t>
      </w:r>
      <w:r>
        <w:rPr>
          <w:rFonts w:hint="eastAsia" w:ascii="宋体" w:hAnsi="宋体"/>
          <w:b/>
          <w:szCs w:val="21"/>
          <w:lang w:val="en-US" w:eastAsia="zh-CN"/>
        </w:rPr>
        <w:t>.</w:t>
      </w:r>
    </w:p>
    <w:tbl>
      <w:tblPr>
        <w:tblStyle w:val="5"/>
        <w:tblW w:w="871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8"/>
        <w:gridCol w:w="1005"/>
        <w:gridCol w:w="795"/>
        <w:gridCol w:w="772"/>
        <w:gridCol w:w="1080"/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0.5芯超五类双绞线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水晶头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AMP超五类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公牛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机柜内供电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配线架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AMP  24路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3M 超五类网线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武汉二厂0.4铜单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视频线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20米VGA线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含多媒体安装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电子信息学院201，104，109（3间）机房需要安装，电线，插座</w:t>
      </w:r>
      <w:r>
        <w:rPr>
          <w:rFonts w:hint="eastAsia"/>
          <w:b/>
          <w:lang w:eastAsia="zh-CN"/>
        </w:rPr>
        <w:t>。</w:t>
      </w:r>
    </w:p>
    <w:tbl>
      <w:tblPr>
        <w:tblStyle w:val="5"/>
        <w:tblW w:w="8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63"/>
        <w:gridCol w:w="990"/>
        <w:gridCol w:w="780"/>
        <w:gridCol w:w="795"/>
        <w:gridCol w:w="1080"/>
        <w:gridCol w:w="1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合计（元）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插座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公牛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机柜内供电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武汉二厂0.4铜单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武汉二厂0.25铜单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地线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武汉二厂0.15铜单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空开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63A 双击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插座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福田 10孔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线槽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联朔40槽板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地槽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钢制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施工费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含运费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含多媒体安装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 w:ascii="宋体" w:hAnsi="宋体"/>
          <w:b/>
          <w:szCs w:val="21"/>
        </w:rPr>
        <w:t>电子信息学院301，303，305，307，309，306，401，403，407，107（10间，每间36工位）实验室需要安装电线</w:t>
      </w:r>
      <w:r>
        <w:rPr>
          <w:rFonts w:hint="eastAsia" w:ascii="宋体" w:hAnsi="宋体"/>
          <w:b/>
          <w:szCs w:val="21"/>
          <w:lang w:eastAsia="zh-CN"/>
        </w:rPr>
        <w:t>。</w:t>
      </w:r>
    </w:p>
    <w:tbl>
      <w:tblPr>
        <w:tblStyle w:val="5"/>
        <w:tblW w:w="873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312"/>
        <w:gridCol w:w="990"/>
        <w:gridCol w:w="795"/>
        <w:gridCol w:w="780"/>
        <w:gridCol w:w="1065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武汉二厂0.4铜单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/>
          <w:b/>
          <w:szCs w:val="21"/>
        </w:rPr>
        <w:t>电子信息学院304（24工位，接3相供电）</w:t>
      </w:r>
      <w:r>
        <w:rPr>
          <w:rFonts w:hint="eastAsia" w:ascii="宋体" w:hAnsi="宋体"/>
          <w:b/>
          <w:szCs w:val="21"/>
          <w:lang w:eastAsia="zh-CN"/>
        </w:rPr>
        <w:t>室</w:t>
      </w:r>
      <w:r>
        <w:rPr>
          <w:rFonts w:hint="eastAsia" w:ascii="宋体" w:hAnsi="宋体"/>
          <w:b/>
          <w:szCs w:val="21"/>
        </w:rPr>
        <w:t>需要安装电线。</w:t>
      </w:r>
    </w:p>
    <w:tbl>
      <w:tblPr>
        <w:tblStyle w:val="5"/>
        <w:tblW w:w="79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38"/>
        <w:gridCol w:w="645"/>
        <w:gridCol w:w="675"/>
        <w:gridCol w:w="962"/>
        <w:gridCol w:w="1278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武汉二厂0.4铜单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施耐德4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孔</w:t>
            </w: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hint="eastAsia" w:ascii="宋体" w:hAnsi="宋体"/>
          <w:b/>
          <w:szCs w:val="21"/>
        </w:rPr>
        <w:t>电子信息学院501，503，505，507，509，504，506，409（8间，每间18工位）</w:t>
      </w:r>
      <w:r>
        <w:rPr>
          <w:rFonts w:hint="eastAsia" w:ascii="宋体" w:hAnsi="宋体"/>
          <w:b/>
          <w:szCs w:val="21"/>
          <w:lang w:eastAsia="zh-CN"/>
        </w:rPr>
        <w:t>室</w:t>
      </w:r>
      <w:r>
        <w:rPr>
          <w:rFonts w:hint="eastAsia" w:ascii="宋体" w:hAnsi="宋体"/>
          <w:b/>
          <w:szCs w:val="21"/>
        </w:rPr>
        <w:t>需要安装电线，插座。</w:t>
      </w:r>
    </w:p>
    <w:tbl>
      <w:tblPr>
        <w:tblStyle w:val="5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53"/>
        <w:gridCol w:w="867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武汉二厂0.4铜单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 10孔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422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电子信息学院102，105，106（3间，每间10工位）实验室需要安装电线，插座</w:t>
      </w:r>
      <w:r>
        <w:rPr>
          <w:rFonts w:hint="eastAsia" w:ascii="宋体" w:hAnsi="宋体"/>
          <w:b/>
          <w:szCs w:val="21"/>
          <w:lang w:eastAsia="zh-CN"/>
        </w:rPr>
        <w:t>。</w:t>
      </w:r>
    </w:p>
    <w:tbl>
      <w:tblPr>
        <w:tblStyle w:val="5"/>
        <w:tblW w:w="83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53"/>
        <w:gridCol w:w="867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设备型号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武汉二厂0.25铜单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地线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武汉二厂0.15铜单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空开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 双击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插座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 10孔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线槽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联朔40槽板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地槽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钢制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施工费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电子信息学院602，508，510，302，402专业教研室需要安装电线，插座</w:t>
      </w:r>
      <w:r>
        <w:rPr>
          <w:rFonts w:hint="eastAsia" w:ascii="宋体" w:hAnsi="宋体"/>
          <w:b/>
          <w:szCs w:val="21"/>
          <w:lang w:eastAsia="zh-CN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4个</w:t>
      </w:r>
      <w:r>
        <w:rPr>
          <w:rFonts w:hint="eastAsia" w:ascii="宋体" w:hAnsi="宋体"/>
          <w:b/>
          <w:szCs w:val="21"/>
          <w:lang w:eastAsia="zh-CN"/>
        </w:rPr>
        <w:t>）</w:t>
      </w:r>
      <w:r>
        <w:rPr>
          <w:rFonts w:hint="eastAsia" w:ascii="宋体" w:hAnsi="宋体"/>
          <w:b/>
          <w:szCs w:val="21"/>
        </w:rPr>
        <w:t>。</w:t>
      </w:r>
    </w:p>
    <w:tbl>
      <w:tblPr>
        <w:tblStyle w:val="5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38"/>
        <w:gridCol w:w="882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合计（元）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电线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武汉二厂0.25铜单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地线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武汉二厂0.15铜单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插座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福田 10孔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插座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空调插座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线槽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联朔40槽板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2、清单技术要求提出的，是最低限度的基本要求，并未对所有细节作出规定，投标人应提供符合本要求和行业规范的优质产品。</w:t>
      </w:r>
    </w:p>
    <w:p>
      <w:pPr>
        <w:ind w:firstLine="420" w:firstLineChars="200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3、投标人产品与本要求不一致时，投标人应在投标文件中说明，并由评委会鉴定能否达到要求。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4、投标人所投装备要求，应等同于或优于招标文件所规定的要求，投标人应提供必要的证明文件以证明产品的性能、可靠性及耐用性，能够使招标人完全满意。</w:t>
      </w:r>
    </w:p>
    <w:p>
      <w:pPr>
        <w:ind w:firstLine="420" w:firstLineChars="200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5、投标人于2017年7月24号下午5：30将工程报价密封盖章送黄冈师范学院北区电信楼502，联系人：黎会鹏，电话：15971404856</w:t>
      </w:r>
      <w:bookmarkStart w:id="0" w:name="_GoBack"/>
      <w:bookmarkEnd w:id="0"/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四、标书要求：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1、标书一式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份，正本一份、副本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份。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2、标书内容：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（1）设备厂家、品牌、型号、详细参数、价格；要求其技术参数配置等于或高于所列明的技术参数；列出技术参数偏离表，报价采用一次性报价；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（2）售后服务承诺、安装场地要求等；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（3）标书附件中其他有关内容。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3、标书制作请按上述标书内容的顺序。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4、相关证明和说明材料，包括企业资质、品质说明等。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五、参投商家要求：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1、投标供应商须为中国境内具有独立法人资格的企业，符合《中华人民共和国政府采购法》及相关法律规定，具备该项目经营资质，本项目招标不接受联合体投标。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须提供相关资质文件原件（有效年检，报名时验证），标书内附复印件加盖红章（①营业执照②组织机构代码证③税务登记证④法人代表身份证及授权委托书⑤银行开户许可证⑥项目具体要求的其他相关资质文件）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3、标书中，需列出清单报价及整体报价，投标价包含设备的运输、安装、调试及售后等相关的所有费用。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5、标书中需注明免费保修年限，优惠条款及其他售后服务条款。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6、投标供应商应具备良好的售后服务</w:t>
      </w:r>
      <w:r>
        <w:rPr>
          <w:rFonts w:hint="eastAsia"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>7、中标单位收到中标通知书后，根据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"https://www.baidu.com/s?wd=%E6%8B%9B%E6%A0%87%E6%96%87%E4%BB%B6&amp;tn=44039180_cpr&amp;fenlei=mv6quAkxTZn0IZRqIHckPjm4nH00T1Y3nhw-myw-n1bdnANbmHNh0ZwV5Hcvrjm3rH6sPfKWUMw85HfYnjn4nH6sgvPsT6KdThsqpZwYTjCEQLGCpyw9Uz4Bmy-bIi4WUvYETgN-TLwGUv3EPH0YnHcYrH64" \t "_blank" </w:instrText>
      </w:r>
      <w:r>
        <w:rPr>
          <w:szCs w:val="21"/>
        </w:rPr>
        <w:fldChar w:fldCharType="separate"/>
      </w:r>
      <w:r>
        <w:rPr>
          <w:szCs w:val="21"/>
        </w:rPr>
        <w:t>招标文件</w:t>
      </w:r>
      <w:r>
        <w:rPr>
          <w:szCs w:val="21"/>
        </w:rPr>
        <w:fldChar w:fldCharType="end"/>
      </w:r>
      <w:r>
        <w:rPr>
          <w:szCs w:val="21"/>
        </w:rPr>
        <w:t>和投标文件</w:t>
      </w:r>
      <w:r>
        <w:rPr>
          <w:rFonts w:hint="eastAsia"/>
          <w:szCs w:val="21"/>
        </w:rPr>
        <w:t>与</w:t>
      </w:r>
      <w:r>
        <w:rPr>
          <w:rFonts w:hint="eastAsia"/>
          <w:szCs w:val="21"/>
          <w:lang w:eastAsia="zh-CN"/>
        </w:rPr>
        <w:t>电信学院</w:t>
      </w:r>
      <w:r>
        <w:rPr>
          <w:rFonts w:hint="eastAsia"/>
          <w:szCs w:val="21"/>
        </w:rPr>
        <w:t>签定</w:t>
      </w:r>
      <w:r>
        <w:rPr>
          <w:szCs w:val="21"/>
        </w:rPr>
        <w:t>合同</w:t>
      </w:r>
      <w:r>
        <w:rPr>
          <w:rFonts w:hint="eastAsia"/>
          <w:szCs w:val="21"/>
        </w:rPr>
        <w:t>，</w:t>
      </w:r>
      <w:r>
        <w:rPr>
          <w:szCs w:val="21"/>
        </w:rPr>
        <w:t>不得再行订立背离合同实质性内容的其他协议。合同的标的、价款、质量、履行期限等主要条款应当与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"https://www.baidu.com/s?wd=%E6%8B%9B%E6%A0%87%E6%96%87%E4%BB%B6&amp;tn=44039180_cpr&amp;fenlei=mv6quAkxTZn0IZRqIHckPjm4nH00T1Y3nhw-myw-n1bdnANbmHNh0ZwV5Hcvrjm3rH6sPfKWUMw85HfYnjn4nH6sgvPsT6KdThsqpZwYTjCEQLGCpyw9Uz4Bmy-bIi4WUvYETgN-TLwGUv3EPH0YnHcYrH64" \t "_blank" </w:instrText>
      </w:r>
      <w:r>
        <w:rPr>
          <w:szCs w:val="21"/>
        </w:rPr>
        <w:fldChar w:fldCharType="separate"/>
      </w:r>
      <w:r>
        <w:rPr>
          <w:szCs w:val="21"/>
        </w:rPr>
        <w:t>招标文件</w:t>
      </w:r>
      <w:r>
        <w:rPr>
          <w:szCs w:val="21"/>
        </w:rPr>
        <w:fldChar w:fldCharType="end"/>
      </w:r>
      <w:r>
        <w:rPr>
          <w:szCs w:val="21"/>
        </w:rPr>
        <w:t>和中标人的投标文件的内容一致</w:t>
      </w:r>
      <w:r>
        <w:rPr>
          <w:rFonts w:hint="eastAsia"/>
          <w:szCs w:val="21"/>
        </w:rPr>
        <w:t>，并确保供货时间与质量。</w:t>
      </w:r>
    </w:p>
    <w:p/>
    <w:p/>
    <w:p/>
    <w:p/>
    <w:p/>
    <w:p/>
    <w:p/>
    <w:p/>
    <w:p/>
    <w:p/>
    <w:p/>
    <w:p/>
    <w:p/>
    <w:p/>
    <w:p/>
    <w:p/>
    <w:p/>
    <w:p/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黄冈师范学院电子信息学院</w:t>
      </w: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2017.7.18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174B4"/>
    <w:rsid w:val="41632F97"/>
    <w:rsid w:val="42DB7570"/>
    <w:rsid w:val="4DDE5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